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3EDD" w:rsidRDefault="00D33EDD" w:rsidP="00D33EDD">
      <w:r>
        <w:t>АКЦИЯ «5000 ОТ NITEOS — НЕ УПУСТИ»</w:t>
      </w:r>
    </w:p>
    <w:p w:rsidR="00D33EDD" w:rsidRDefault="00D33EDD" w:rsidP="00D33EDD">
      <w:r>
        <w:t>Официальное описание для дилеров и менеджеров</w:t>
      </w:r>
    </w:p>
    <w:p w:rsidR="00D33EDD" w:rsidRDefault="00D33EDD" w:rsidP="00D33EDD">
      <w:r>
        <w:t>________________________________________</w:t>
      </w:r>
    </w:p>
    <w:p w:rsidR="00D33EDD" w:rsidRDefault="00D33EDD" w:rsidP="00D33EDD">
      <w:r>
        <w:t>1. Что это?</w:t>
      </w:r>
    </w:p>
    <w:p w:rsidR="00D33EDD" w:rsidRDefault="00D33EDD" w:rsidP="00D33EDD">
      <w:r>
        <w:t xml:space="preserve">«5000 от </w:t>
      </w:r>
      <w:proofErr w:type="spellStart"/>
      <w:r>
        <w:t>Niteos</w:t>
      </w:r>
      <w:proofErr w:type="spellEnd"/>
      <w:r>
        <w:t xml:space="preserve"> — не упусти» — гарантийная программа компании NITEOS для дилерских центров.</w:t>
      </w:r>
    </w:p>
    <w:p w:rsidR="00D33EDD" w:rsidRDefault="00D33EDD" w:rsidP="00D33EDD">
      <w:r>
        <w:t xml:space="preserve">Слабаки — обещают. </w:t>
      </w:r>
      <w:proofErr w:type="spellStart"/>
      <w:r>
        <w:t>Niteos</w:t>
      </w:r>
      <w:proofErr w:type="spellEnd"/>
      <w:r>
        <w:t xml:space="preserve"> — гарантирует.</w:t>
      </w:r>
    </w:p>
    <w:p w:rsidR="00D33EDD" w:rsidRDefault="00D33EDD" w:rsidP="00D33EDD">
      <w:r>
        <w:t>Мы берём на себя обязательство отгрузить ваш заказ в срок, указанный в договоре. Если мы нарушим это обязательство, Вы получите выплату в размере 5 000 рублей.</w:t>
      </w:r>
    </w:p>
    <w:p w:rsidR="00D33EDD" w:rsidRDefault="00D33EDD" w:rsidP="00D33EDD"/>
    <w:p w:rsidR="00D33EDD" w:rsidRDefault="00D33EDD" w:rsidP="00D33EDD">
      <w:r>
        <w:t>2. Условия участия</w:t>
      </w:r>
    </w:p>
    <w:p w:rsidR="00D33EDD" w:rsidRDefault="00D33EDD" w:rsidP="00D33EDD">
      <w:r>
        <w:t>Участие в акции автоматически распространяется на всех дилеров NITEOS.</w:t>
      </w:r>
    </w:p>
    <w:p w:rsidR="00D33EDD" w:rsidRDefault="00D33EDD" w:rsidP="00D33EDD">
      <w:r>
        <w:t>Для активации гарантии достаточно при оформлении заказа в комментарии указать:</w:t>
      </w:r>
    </w:p>
    <w:p w:rsidR="00D33EDD" w:rsidRDefault="00D33EDD" w:rsidP="00D33EDD">
      <w:r>
        <w:t>«Участвую в акции 5000»</w:t>
      </w:r>
    </w:p>
    <w:p w:rsidR="00D33EDD" w:rsidRDefault="00D33EDD" w:rsidP="00D33EDD">
      <w:r>
        <w:t>Никаких дополнительных соглашений подписывать не нужно.</w:t>
      </w:r>
    </w:p>
    <w:p w:rsidR="00D33EDD" w:rsidRDefault="00D33EDD" w:rsidP="00D33EDD">
      <w:r>
        <w:t>3. Сроки и механика (3 шага)</w:t>
      </w:r>
    </w:p>
    <w:p w:rsidR="00D33EDD" w:rsidRDefault="00D33EDD" w:rsidP="00D33EDD"/>
    <w:p w:rsidR="00D33EDD" w:rsidRDefault="00D33EDD" w:rsidP="00D33EDD">
      <w:r>
        <w:t>1. Заказ подтверждён</w:t>
      </w:r>
      <w:r>
        <w:tab/>
        <w:t>NITEOS подтверждает заказ и фиксирует согласованный сторонами срок отгрузки</w:t>
      </w:r>
    </w:p>
    <w:p w:rsidR="00D33EDD" w:rsidRDefault="00D33EDD" w:rsidP="00D33EDD">
      <w:r>
        <w:t>2. Отгрузка в срок</w:t>
      </w:r>
      <w:r>
        <w:tab/>
        <w:t>Заказ отгружается в согласованный срок</w:t>
      </w:r>
    </w:p>
    <w:p w:rsidR="00D33EDD" w:rsidRDefault="00D33EDD" w:rsidP="00D33EDD">
      <w:r>
        <w:t xml:space="preserve">3. Нарушение </w:t>
      </w:r>
      <w:proofErr w:type="gramStart"/>
      <w:r>
        <w:t>срока</w:t>
      </w:r>
      <w:r>
        <w:tab/>
        <w:t>Если</w:t>
      </w:r>
      <w:proofErr w:type="gramEnd"/>
      <w:r>
        <w:t xml:space="preserve"> NITEOS не уложилась в согласованный срок, дилеру предоставляется выплата</w:t>
      </w:r>
    </w:p>
    <w:p w:rsidR="00D33EDD" w:rsidRDefault="00D33EDD" w:rsidP="00D33EDD">
      <w:r>
        <w:t>*Выплата применяется в виде скидки на данный заказ, уменьшая итоговую сумму к оплате.</w:t>
      </w:r>
    </w:p>
    <w:p w:rsidR="00D33EDD" w:rsidRDefault="00D33EDD" w:rsidP="00D33EDD">
      <w:r>
        <w:t>4. Как зафиксировать нарушение срока?</w:t>
      </w:r>
    </w:p>
    <w:p w:rsidR="00D33EDD" w:rsidRDefault="00D33EDD" w:rsidP="00D33EDD">
      <w:r>
        <w:t>Никаких дополнительных действий от дилера не требуется.</w:t>
      </w:r>
    </w:p>
    <w:p w:rsidR="00D33EDD" w:rsidRDefault="00D33EDD" w:rsidP="00D33EDD">
      <w:r>
        <w:t>NITEOS самостоятельно:</w:t>
      </w:r>
    </w:p>
    <w:p w:rsidR="00D33EDD" w:rsidRDefault="00D33EDD" w:rsidP="00D33EDD">
      <w:r>
        <w:t>1.Отслеживает дату подтверждения заказа и согласованный срок</w:t>
      </w:r>
    </w:p>
    <w:p w:rsidR="00D33EDD" w:rsidRDefault="00D33EDD" w:rsidP="00D33EDD">
      <w:r>
        <w:t>2.Фиксирует дату фактической отгрузки</w:t>
      </w:r>
    </w:p>
    <w:p w:rsidR="00D33EDD" w:rsidRDefault="00D33EDD" w:rsidP="00D33EDD">
      <w:r>
        <w:t>3.Рассчитывает факт нарушения срока</w:t>
      </w:r>
    </w:p>
    <w:p w:rsidR="00D33EDD" w:rsidRDefault="00D33EDD" w:rsidP="00D33EDD">
      <w:r>
        <w:t>4.Применяет выплату к заказу при выставлении итоговых документов</w:t>
      </w:r>
    </w:p>
    <w:p w:rsidR="00D33EDD" w:rsidRDefault="00D33EDD" w:rsidP="00D33EDD">
      <w:r>
        <w:t>Дилер получает уведомление:</w:t>
      </w:r>
    </w:p>
    <w:p w:rsidR="00D33EDD" w:rsidRDefault="00D33EDD" w:rsidP="00D33EDD">
      <w:r>
        <w:t>«По заказу №____ зафиксировано нарушение согласованного срока отгрузки. К заказу применена выплата 5 000 рублей в виде скидки»</w:t>
      </w:r>
    </w:p>
    <w:p w:rsidR="00D33EDD" w:rsidRDefault="00D33EDD" w:rsidP="00D33EDD">
      <w:r>
        <w:t>5. Как рассчитывается выплата?</w:t>
      </w:r>
    </w:p>
    <w:p w:rsidR="00D33EDD" w:rsidRDefault="00D33EDD" w:rsidP="00D33EDD">
      <w:r>
        <w:t>Размер выплаты по настоящей акции составляет 5 000 (пять тысяч) рублей.</w:t>
      </w:r>
    </w:p>
    <w:p w:rsidR="00D33EDD" w:rsidRDefault="00D33EDD" w:rsidP="00D33EDD">
      <w:r>
        <w:lastRenderedPageBreak/>
        <w:t>Выплата применяется к заказу однократно и уменьшает сумму, подлежащую оплате дилером.</w:t>
      </w:r>
    </w:p>
    <w:p w:rsidR="00D33EDD" w:rsidRDefault="00D33EDD" w:rsidP="00D33EDD">
      <w:r>
        <w:t>6. Что не является основанием для выплаты</w:t>
      </w:r>
    </w:p>
    <w:p w:rsidR="00D33EDD" w:rsidRDefault="00D33EDD" w:rsidP="00D33EDD">
      <w:r>
        <w:t>Выплата не производится, если задержка произошла по следующим причинам:</w:t>
      </w:r>
    </w:p>
    <w:p w:rsidR="00D33EDD" w:rsidRDefault="00D33EDD" w:rsidP="00D33EDD">
      <w:r>
        <w:t>•Форс-мажор (пожар, наводнение, авария, военные действия, запреты госорганов)</w:t>
      </w:r>
    </w:p>
    <w:p w:rsidR="00D33EDD" w:rsidRDefault="00D33EDD" w:rsidP="00D33EDD">
      <w:r>
        <w:t>•Задержка оплаты со стороны дилера или его клиента</w:t>
      </w:r>
    </w:p>
    <w:p w:rsidR="00D33EDD" w:rsidRDefault="00D33EDD" w:rsidP="00D33EDD">
      <w:r>
        <w:t>•Изменение состава или характеристики заказа после его подтверждения</w:t>
      </w:r>
    </w:p>
    <w:p w:rsidR="00D33EDD" w:rsidRDefault="00D33EDD" w:rsidP="00D33EDD">
      <w:r>
        <w:t>7. Дополнительные условия применения акции</w:t>
      </w:r>
    </w:p>
    <w:p w:rsidR="00D33EDD" w:rsidRDefault="00D33EDD" w:rsidP="00D33EDD">
      <w:r>
        <w:t>Настоящая акция применяется с учётом следующих ограничений и особенностей:</w:t>
      </w:r>
    </w:p>
    <w:p w:rsidR="00D33EDD" w:rsidRDefault="00D33EDD" w:rsidP="00D33EDD">
      <w:r>
        <w:t>7.1. Моментом, с которого исчисляется нарушение срока отгрузки, считается дата, следующая за последним днём согласованного срока отгрузки, при условии, что в период действия заказа не происходило изменений спецификации, состава, комплектации или иных параметров заказа, инициированных дилером или конечным клиентом. Любое такое изменение обнуляет течение согласованного срока, и новый срок начинает исчисляться с даты утверждения изменённой спецификации.</w:t>
      </w:r>
    </w:p>
    <w:p w:rsidR="00D33EDD" w:rsidRDefault="00D33EDD" w:rsidP="00D33EDD">
      <w:r>
        <w:t>7.2. Акция применяется только в отношении заказов, изначальный согласованный срок отгрузки по которым не менее 10 (десяти) рабочих дней с даты подтверждения заказа, если иное не указано в спецификации.</w:t>
      </w:r>
    </w:p>
    <w:p w:rsidR="00D33EDD" w:rsidRDefault="00D33EDD" w:rsidP="00D33EDD">
      <w:r>
        <w:t>7.3. Акция распространяется на партии продукции объёмом не более 250 (двухсот пятидесяти) единиц товара в одном заказе. При превышении указанного объёма акция на данный заказ не распространяется.</w:t>
      </w:r>
    </w:p>
    <w:p w:rsidR="00D33EDD" w:rsidRDefault="00D33EDD" w:rsidP="00D33EDD">
      <w:r>
        <w:t>7.4. Выплата по акции предоставляется не более одного раза по одному заказу, независимо от количества дней фактической просрочки.</w:t>
      </w:r>
    </w:p>
    <w:p w:rsidR="00D33EDD" w:rsidRDefault="00D33EDD" w:rsidP="00D33EDD"/>
    <w:p w:rsidR="00D33EDD" w:rsidRDefault="00D33EDD" w:rsidP="00D33EDD">
      <w:r>
        <w:t>8. Как это оформляется юридически</w:t>
      </w:r>
    </w:p>
    <w:p w:rsidR="00D33EDD" w:rsidRDefault="00D33EDD" w:rsidP="00D33EDD">
      <w:r>
        <w:t>В спецификацию поставки с дилером добавляется пункт:</w:t>
      </w:r>
    </w:p>
    <w:p w:rsidR="00D33EDD" w:rsidRDefault="00D33EDD" w:rsidP="00D33EDD">
      <w:r>
        <w:t xml:space="preserve">«При нарушении Продавцом согласованного срока отгрузки Продавец предоставляет Покупателю выплату на данный заказ в размере 5 000 (пять тысяч) рублей. Выплата применяется в виде скидки на заказ и уменьшает итоговую сумму к оплате. Условия и ограничения применения настоящей выплаты определяются отдельной акцией «5000 от </w:t>
      </w:r>
      <w:proofErr w:type="spellStart"/>
      <w:r>
        <w:t>Niteos</w:t>
      </w:r>
      <w:proofErr w:type="spellEnd"/>
      <w:r>
        <w:t xml:space="preserve"> — не упусти» размещенной на сайте niteos.ru, с которыми Покупатель считается ознакомленным при оформлении заказа с отметкой об участии в акции»</w:t>
      </w:r>
    </w:p>
    <w:p w:rsidR="00D33EDD" w:rsidRDefault="00D33EDD" w:rsidP="00D33EDD">
      <w:r>
        <w:t>9. Налоговые последствия для NITEOS и Дилера</w:t>
      </w:r>
    </w:p>
    <w:p w:rsidR="00D33EDD" w:rsidRDefault="00D33EDD" w:rsidP="00D33EDD">
      <w:r>
        <w:t>Налог на прибыль - Уменьшает выручку от реализации. Корректируется налогооблагаемая база</w:t>
      </w:r>
    </w:p>
    <w:p w:rsidR="00D33EDD" w:rsidRDefault="00D33EDD" w:rsidP="00D33EDD">
      <w:r>
        <w:t>НДС - Корректируется в сторону уменьшения. Уменьшается сумма НДС к уплате</w:t>
      </w:r>
    </w:p>
    <w:p w:rsidR="00D33EDD" w:rsidRDefault="00D33EDD" w:rsidP="00D33EDD">
      <w:r>
        <w:t>НДФЛ - Не возникает (выплата юрлицу в виде скидки). Не удерживается</w:t>
      </w:r>
    </w:p>
    <w:p w:rsidR="00D33EDD" w:rsidRDefault="00D33EDD" w:rsidP="00D33EDD">
      <w:r>
        <w:t>Страховые взносы - Не возникают. Не начисляются</w:t>
      </w:r>
    </w:p>
    <w:p w:rsidR="00D33EDD" w:rsidRDefault="00D33EDD" w:rsidP="00D33EDD">
      <w:bookmarkStart w:id="0" w:name="_GoBack"/>
      <w:bookmarkEnd w:id="0"/>
    </w:p>
    <w:p w:rsidR="00D33EDD" w:rsidRDefault="00D33EDD" w:rsidP="00D33EDD"/>
    <w:p w:rsidR="00D33EDD" w:rsidRDefault="00D33EDD" w:rsidP="00D33EDD">
      <w:r>
        <w:lastRenderedPageBreak/>
        <w:t>10. Важные правила</w:t>
      </w:r>
    </w:p>
    <w:p w:rsidR="00D33EDD" w:rsidRDefault="00D33EDD" w:rsidP="00D33EDD">
      <w:r>
        <w:t xml:space="preserve">Одна отметка — один </w:t>
      </w:r>
      <w:proofErr w:type="gramStart"/>
      <w:r>
        <w:t>заказ</w:t>
      </w:r>
      <w:r>
        <w:tab/>
        <w:t>Для</w:t>
      </w:r>
      <w:proofErr w:type="gramEnd"/>
      <w:r>
        <w:t xml:space="preserve"> участия нужно указать «Участвую в акции 5000» в каждом заказе</w:t>
      </w:r>
    </w:p>
    <w:p w:rsidR="00D33EDD" w:rsidRDefault="00D33EDD" w:rsidP="00D33EDD">
      <w:r>
        <w:t>Только согласованный срок</w:t>
      </w:r>
      <w:r>
        <w:tab/>
        <w:t>Выплата применяется при нарушении именно согласованного срока</w:t>
      </w:r>
    </w:p>
    <w:p w:rsidR="00D33EDD" w:rsidRDefault="00D33EDD" w:rsidP="00D33EDD">
      <w:r>
        <w:t>Изменения обнуляют срок</w:t>
      </w:r>
      <w:r>
        <w:tab/>
        <w:t>Любое изменение заказа после подтверждения запускает новый отсчёт</w:t>
      </w:r>
    </w:p>
    <w:p w:rsidR="00D33EDD" w:rsidRDefault="00D33EDD" w:rsidP="00D33EDD">
      <w:r>
        <w:t>11. Кто отвечает за вопросы?</w:t>
      </w:r>
    </w:p>
    <w:p w:rsidR="00D33EDD" w:rsidRDefault="00D33EDD" w:rsidP="00D33EDD">
      <w:proofErr w:type="gramStart"/>
      <w:r>
        <w:t>Вопрос</w:t>
      </w:r>
      <w:r>
        <w:tab/>
        <w:t>К</w:t>
      </w:r>
      <w:proofErr w:type="gramEnd"/>
      <w:r>
        <w:t xml:space="preserve"> кому обращаться</w:t>
      </w:r>
    </w:p>
    <w:p w:rsidR="00D33EDD" w:rsidRDefault="00D33EDD" w:rsidP="00D33EDD">
      <w:r>
        <w:t>Участие в акции, отметка в заказе- Менеджер по работе с дилерами NITEOS</w:t>
      </w:r>
    </w:p>
    <w:p w:rsidR="00D33EDD" w:rsidRDefault="00D33EDD" w:rsidP="00D33EDD">
      <w:r>
        <w:t>Расчёт выплаты</w:t>
      </w:r>
      <w:r>
        <w:tab/>
        <w:t>- Бухгалтерия NITEOS</w:t>
      </w:r>
    </w:p>
    <w:p w:rsidR="00D33EDD" w:rsidRDefault="00D33EDD" w:rsidP="00D33EDD">
      <w:r>
        <w:t>12. Слоганы для презентации</w:t>
      </w:r>
    </w:p>
    <w:p w:rsidR="00D33EDD" w:rsidRDefault="00D33EDD" w:rsidP="00D33EDD">
      <w:r>
        <w:t xml:space="preserve">«Слабаки — обещают. </w:t>
      </w:r>
      <w:proofErr w:type="spellStart"/>
      <w:r>
        <w:t>Niteos</w:t>
      </w:r>
      <w:proofErr w:type="spellEnd"/>
      <w:r>
        <w:t xml:space="preserve"> — гарантирует»</w:t>
      </w:r>
    </w:p>
    <w:p w:rsidR="00D33EDD" w:rsidRDefault="00D33EDD" w:rsidP="00D33EDD">
      <w:r>
        <w:t xml:space="preserve">13. Срок действия Акции </w:t>
      </w:r>
    </w:p>
    <w:p w:rsidR="00D33EDD" w:rsidRDefault="00D33EDD" w:rsidP="00D33EDD">
      <w:r>
        <w:t>с 08.05.2026 до 31.08.2026</w:t>
      </w:r>
    </w:p>
    <w:p w:rsidR="00D33EDD" w:rsidRDefault="00D33EDD" w:rsidP="00D33EDD"/>
    <w:p w:rsidR="00D33EDD" w:rsidRDefault="00D33EDD" w:rsidP="00D33EDD"/>
    <w:p w:rsidR="00D33EDD" w:rsidRDefault="00D33EDD" w:rsidP="00D33EDD"/>
    <w:p w:rsidR="0092674C" w:rsidRDefault="0092674C"/>
    <w:sectPr w:rsidR="00926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EDD"/>
    <w:rsid w:val="0092674C"/>
    <w:rsid w:val="00D3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22EFE"/>
  <w15:chartTrackingRefBased/>
  <w15:docId w15:val="{7AAD2A97-0FBF-45F7-A0BB-EF8DB3603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Антон</cp:lastModifiedBy>
  <cp:revision>1</cp:revision>
  <dcterms:created xsi:type="dcterms:W3CDTF">2026-05-08T12:17:00Z</dcterms:created>
  <dcterms:modified xsi:type="dcterms:W3CDTF">2026-05-08T12:17:00Z</dcterms:modified>
</cp:coreProperties>
</file>